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4178" w14:textId="7953D12D" w:rsidR="006F666B" w:rsidRDefault="00E65FC2" w:rsidP="0026509D">
      <w:pPr>
        <w:spacing w:after="0"/>
      </w:pPr>
      <w:r>
        <w:t xml:space="preserve">Ausschreibungstext </w:t>
      </w:r>
      <w:r w:rsidR="006F666B">
        <w:t>M.B.E. Bank</w:t>
      </w:r>
      <w:r w:rsidR="00425061">
        <w:t xml:space="preserve"> 2 Sitzplätze</w:t>
      </w:r>
    </w:p>
    <w:p w14:paraId="557D8939" w14:textId="711861C0" w:rsidR="00E65FC2" w:rsidRDefault="006F666B" w:rsidP="0026509D">
      <w:pPr>
        <w:spacing w:after="0"/>
      </w:pPr>
      <w:r>
        <w:t>(</w:t>
      </w:r>
      <w:r w:rsidR="00E65FC2">
        <w:t xml:space="preserve">Projekt </w:t>
      </w:r>
      <w:r w:rsidR="00EF5EB5">
        <w:t>Courtyard-Café</w:t>
      </w:r>
      <w:r w:rsidR="00E65FC2">
        <w:t>, 201</w:t>
      </w:r>
      <w:r w:rsidR="00C675D4">
        <w:t>5</w:t>
      </w:r>
      <w:r>
        <w:t>)</w:t>
      </w:r>
      <w:r w:rsidR="00E65FC2">
        <w:tab/>
      </w:r>
      <w:r w:rsidR="00E65FC2">
        <w:tab/>
      </w:r>
      <w:r w:rsidR="00E65FC2">
        <w:tab/>
      </w:r>
      <w:r>
        <w:tab/>
      </w:r>
      <w:r>
        <w:tab/>
      </w:r>
      <w:r>
        <w:tab/>
      </w:r>
      <w:r>
        <w:tab/>
      </w:r>
      <w:r w:rsidR="00E65FC2">
        <w:t xml:space="preserve">Stand </w:t>
      </w:r>
      <w:r>
        <w:t>28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2329213E" w:rsidR="00522DE9" w:rsidRDefault="00522DE9" w:rsidP="0026509D">
      <w:pPr>
        <w:spacing w:after="0"/>
      </w:pPr>
      <w:r>
        <w:t xml:space="preserve">Bank ohne Rückenlehne </w:t>
      </w:r>
      <w:r w:rsidR="00B87623">
        <w:t xml:space="preserve">Serie </w:t>
      </w:r>
      <w:r w:rsidR="00EF5EB5">
        <w:t>M</w:t>
      </w:r>
      <w:r w:rsidR="006F666B">
        <w:t>.</w:t>
      </w:r>
      <w:r w:rsidR="00EF5EB5">
        <w:t>B</w:t>
      </w:r>
      <w:r w:rsidR="006F666B">
        <w:t>.E.</w:t>
      </w:r>
      <w:r w:rsidR="00B87623">
        <w:t xml:space="preserve"> mit </w:t>
      </w:r>
      <w:r w:rsidR="00FD668E">
        <w:t xml:space="preserve">Betonoberfläche für </w:t>
      </w:r>
      <w:r w:rsidR="00B17406">
        <w:t xml:space="preserve">2 </w:t>
      </w:r>
      <w:r w:rsidR="00B87623">
        <w:t>Sitzplätzen</w:t>
      </w:r>
      <w:r w:rsidR="009072CE">
        <w:t>, auch als mobiles Fundament im öffentlichen Raum nutzbar.</w:t>
      </w:r>
    </w:p>
    <w:p w14:paraId="78AB8028" w14:textId="765D6ADE" w:rsidR="00B24283" w:rsidRDefault="00B17406" w:rsidP="00B24283">
      <w:pPr>
        <w:spacing w:after="0"/>
        <w:rPr>
          <w:lang w:eastAsia="de-DE"/>
        </w:rPr>
      </w:pPr>
      <w:r>
        <w:t>Monolithische</w:t>
      </w:r>
      <w:r w:rsidR="0041291A">
        <w:t xml:space="preserve">, </w:t>
      </w:r>
      <w:r w:rsidR="00067E96">
        <w:t>v</w:t>
      </w:r>
      <w:r w:rsidR="0041291A">
        <w:t>andalismusfeste</w:t>
      </w:r>
      <w:r>
        <w:t xml:space="preserve"> Beton Bank</w:t>
      </w:r>
      <w:r>
        <w:rPr>
          <w:lang w:eastAsia="de-DE"/>
        </w:rPr>
        <w:t xml:space="preserve"> mit einstellbaren Füßen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zum Einstellen der </w:t>
      </w:r>
      <w:r w:rsidR="00B87623">
        <w:rPr>
          <w:lang w:eastAsia="de-DE"/>
        </w:rPr>
        <w:t>Sitzhöhe</w:t>
      </w:r>
      <w:r>
        <w:rPr>
          <w:lang w:eastAsia="de-DE"/>
        </w:rPr>
        <w:t xml:space="preserve"> (</w:t>
      </w:r>
      <w:r w:rsidR="00B87623">
        <w:rPr>
          <w:lang w:eastAsia="de-DE"/>
        </w:rPr>
        <w:t>ca. 46 cm</w:t>
      </w:r>
      <w:r>
        <w:rPr>
          <w:lang w:eastAsia="de-DE"/>
        </w:rPr>
        <w:t>)</w:t>
      </w:r>
      <w:r w:rsidR="00B87623">
        <w:rPr>
          <w:lang w:eastAsia="de-DE"/>
        </w:rPr>
        <w:t xml:space="preserve"> </w:t>
      </w:r>
      <w:r>
        <w:rPr>
          <w:lang w:eastAsia="de-DE"/>
        </w:rPr>
        <w:t>auch auf unebenen Böden. D</w:t>
      </w:r>
      <w:r w:rsidR="002916E2">
        <w:rPr>
          <w:lang w:eastAsia="de-DE"/>
        </w:rPr>
        <w:t>urch d</w:t>
      </w:r>
      <w:r>
        <w:rPr>
          <w:lang w:eastAsia="de-DE"/>
        </w:rPr>
        <w:t xml:space="preserve">as hohe Gewicht </w:t>
      </w:r>
      <w:r w:rsidR="002916E2">
        <w:rPr>
          <w:lang w:eastAsia="de-DE"/>
        </w:rPr>
        <w:t xml:space="preserve">ist die Bank </w:t>
      </w:r>
      <w:r w:rsidR="0041291A">
        <w:rPr>
          <w:lang w:eastAsia="de-DE"/>
        </w:rPr>
        <w:t xml:space="preserve">gleichzeitig </w:t>
      </w:r>
      <w:r w:rsidR="002916E2">
        <w:rPr>
          <w:lang w:eastAsia="de-DE"/>
        </w:rPr>
        <w:t>nutzbar als Barriere im öffentlichen Raum und als Gewichtselement</w:t>
      </w:r>
      <w:r w:rsidR="0041291A">
        <w:rPr>
          <w:lang w:eastAsia="de-DE"/>
        </w:rPr>
        <w:t xml:space="preserve"> z</w:t>
      </w:r>
      <w:r w:rsidR="002916E2">
        <w:rPr>
          <w:lang w:eastAsia="de-DE"/>
        </w:rPr>
        <w:t xml:space="preserve">ur Befestigung von z. B. Sonnenschutz. </w:t>
      </w:r>
      <w:r>
        <w:rPr>
          <w:lang w:eastAsia="de-DE"/>
        </w:rPr>
        <w:t>Zu allen 4 Seiten des Blocks sind Innengewindebuchsen M12 eingegossen</w:t>
      </w:r>
      <w:r w:rsidR="00FD668E">
        <w:rPr>
          <w:lang w:eastAsia="de-DE"/>
        </w:rPr>
        <w:t>, je 4 an den Kopfseiten, je 8 an den Längsseiten.</w:t>
      </w:r>
      <w:r>
        <w:rPr>
          <w:lang w:eastAsia="de-DE"/>
        </w:rPr>
        <w:t xml:space="preserve"> Damit können Verbindungselemente oder Zubehörteile stabil befestigt werden. </w:t>
      </w:r>
      <w:r w:rsidR="0041291A">
        <w:rPr>
          <w:lang w:eastAsia="de-DE"/>
        </w:rPr>
        <w:t xml:space="preserve">Mehrere Bänke </w:t>
      </w:r>
      <w:r w:rsidR="00995CF2">
        <w:rPr>
          <w:lang w:eastAsia="de-DE"/>
        </w:rPr>
        <w:t>lassen sich</w:t>
      </w:r>
      <w:r w:rsidR="0041291A">
        <w:rPr>
          <w:lang w:eastAsia="de-DE"/>
        </w:rPr>
        <w:t xml:space="preserve"> zu beliebigen Konfigurationen zusammenschrau</w:t>
      </w:r>
      <w:r w:rsidR="00995CF2">
        <w:rPr>
          <w:lang w:eastAsia="de-DE"/>
        </w:rPr>
        <w:t>ben</w:t>
      </w:r>
      <w:r w:rsidR="0041291A">
        <w:rPr>
          <w:lang w:eastAsia="de-DE"/>
        </w:rPr>
        <w:t>. Die Bank ist mit Paletten Hubwagen oder Gabelstapler unterfahrbar und mobil einsetzbar. Füße und Gewindebuchsen</w:t>
      </w:r>
      <w:r w:rsidR="00B24283">
        <w:rPr>
          <w:lang w:eastAsia="de-DE"/>
        </w:rPr>
        <w:t xml:space="preserve"> sind aus rostfreiem </w:t>
      </w:r>
      <w:r w:rsidR="0041291A">
        <w:rPr>
          <w:lang w:eastAsia="de-DE"/>
        </w:rPr>
        <w:t>Edels</w:t>
      </w:r>
      <w:r w:rsidR="00B24283">
        <w:rPr>
          <w:lang w:eastAsia="de-DE"/>
        </w:rPr>
        <w:t>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3E035C4D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995CF2">
        <w:rPr>
          <w:lang w:eastAsia="de-DE"/>
        </w:rPr>
        <w:t>121</w:t>
      </w:r>
      <w:r>
        <w:rPr>
          <w:lang w:eastAsia="de-DE"/>
        </w:rPr>
        <w:t xml:space="preserve"> x 6</w:t>
      </w:r>
      <w:r w:rsidR="00995CF2">
        <w:rPr>
          <w:lang w:eastAsia="de-DE"/>
        </w:rPr>
        <w:t>0</w:t>
      </w:r>
      <w:r>
        <w:rPr>
          <w:lang w:eastAsia="de-DE"/>
        </w:rPr>
        <w:t xml:space="preserve"> x 46 cm</w:t>
      </w:r>
    </w:p>
    <w:p w14:paraId="243D1F19" w14:textId="7435D9F1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</w:t>
      </w:r>
      <w:r w:rsidR="00995CF2">
        <w:rPr>
          <w:lang w:eastAsia="de-DE"/>
        </w:rPr>
        <w:t>Betonoberfläche</w:t>
      </w:r>
      <w:r>
        <w:rPr>
          <w:lang w:eastAsia="de-DE"/>
        </w:rPr>
        <w:t xml:space="preserve"> 1</w:t>
      </w:r>
      <w:r w:rsidR="00856696">
        <w:rPr>
          <w:lang w:eastAsia="de-DE"/>
        </w:rPr>
        <w:t>19</w:t>
      </w:r>
      <w:r>
        <w:rPr>
          <w:lang w:eastAsia="de-DE"/>
        </w:rPr>
        <w:t xml:space="preserve"> cm (für</w:t>
      </w:r>
      <w:r w:rsidR="006F666B">
        <w:rPr>
          <w:lang w:eastAsia="de-DE"/>
        </w:rPr>
        <w:t xml:space="preserve"> </w:t>
      </w:r>
      <w:r w:rsidR="00995CF2">
        <w:rPr>
          <w:lang w:eastAsia="de-DE"/>
        </w:rPr>
        <w:t>2 S</w:t>
      </w:r>
      <w:r>
        <w:rPr>
          <w:lang w:eastAsia="de-DE"/>
        </w:rPr>
        <w:t>itzplätze)</w:t>
      </w:r>
    </w:p>
    <w:p w14:paraId="01954CEA" w14:textId="18C5D621" w:rsidR="005D75D6" w:rsidRDefault="005D75D6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Abmessung des Betonblocks L/B/H 121 x 60 x 30 cm</w:t>
      </w:r>
    </w:p>
    <w:p w14:paraId="1B5B71E8" w14:textId="6D8E3C6E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Gewicht: </w:t>
      </w:r>
      <w:r w:rsidR="00FD668E">
        <w:rPr>
          <w:lang w:eastAsia="de-DE"/>
        </w:rPr>
        <w:t>ca. 540 kg</w:t>
      </w:r>
    </w:p>
    <w:p w14:paraId="3A4639A4" w14:textId="69FCCB0F" w:rsidR="00B4112C" w:rsidRDefault="00B07F72" w:rsidP="00995CF2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995CF2">
        <w:rPr>
          <w:lang w:eastAsia="de-DE"/>
        </w:rPr>
        <w:t>Sichtbeton, glatt geschalt</w:t>
      </w:r>
      <w:r w:rsidR="00484999">
        <w:rPr>
          <w:lang w:eastAsia="de-DE"/>
        </w:rPr>
        <w:t>, 10 mm Fase rundum</w:t>
      </w:r>
    </w:p>
    <w:p w14:paraId="7DBBD8D1" w14:textId="6A76CC78" w:rsidR="00995CF2" w:rsidRDefault="00995CF2" w:rsidP="00995CF2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995CF2">
        <w:rPr>
          <w:lang w:eastAsia="de-DE"/>
        </w:rPr>
        <w:t xml:space="preserve">Die Oberfläche ist </w:t>
      </w:r>
      <w:r>
        <w:rPr>
          <w:lang w:eastAsia="de-DE"/>
        </w:rPr>
        <w:t xml:space="preserve">unbehandelt. </w:t>
      </w:r>
    </w:p>
    <w:p w14:paraId="09E214B7" w14:textId="26F3543A" w:rsidR="00995CF2" w:rsidRPr="00995CF2" w:rsidRDefault="00995CF2" w:rsidP="00995CF2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Alternativ mit Anti-Graffiti-Beschichtung lieferbar</w:t>
      </w:r>
    </w:p>
    <w:p w14:paraId="0625EF21" w14:textId="09AF9C68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</w:t>
      </w:r>
      <w:r w:rsidR="00B24283">
        <w:rPr>
          <w:lang w:eastAsia="de-DE"/>
        </w:rPr>
        <w:t>fertiges Möbel</w:t>
      </w:r>
    </w:p>
    <w:p w14:paraId="37F4D420" w14:textId="2ED3ED0A" w:rsidR="00995CF2" w:rsidRPr="005D75D6" w:rsidRDefault="00313BDD" w:rsidP="00995CF2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 w:rsidR="00995CF2">
        <w:rPr>
          <w:lang w:eastAsia="de-DE"/>
        </w:rPr>
        <w:t>4 Metallfüße</w:t>
      </w:r>
      <w:r>
        <w:rPr>
          <w:lang w:eastAsia="de-DE"/>
        </w:rPr>
        <w:t xml:space="preserve"> sind</w:t>
      </w:r>
      <w:r w:rsidR="00995CF2">
        <w:rPr>
          <w:lang w:eastAsia="de-DE"/>
        </w:rPr>
        <w:t xml:space="preserve"> in der Höhe</w:t>
      </w:r>
      <w:r>
        <w:rPr>
          <w:lang w:eastAsia="de-DE"/>
        </w:rPr>
        <w:t xml:space="preserve"> </w:t>
      </w:r>
      <w:r w:rsidR="00995CF2">
        <w:rPr>
          <w:lang w:eastAsia="de-DE"/>
        </w:rPr>
        <w:t>einstellbar</w:t>
      </w:r>
      <w:r w:rsidR="00CB5502">
        <w:rPr>
          <w:lang w:eastAsia="de-DE"/>
        </w:rPr>
        <w:t>,</w:t>
      </w:r>
      <w:r>
        <w:rPr>
          <w:lang w:eastAsia="de-DE"/>
        </w:rPr>
        <w:t xml:space="preserve"> </w:t>
      </w:r>
      <w:r w:rsidR="00995CF2">
        <w:rPr>
          <w:lang w:eastAsia="de-DE"/>
        </w:rPr>
        <w:t xml:space="preserve">so </w:t>
      </w:r>
      <w:r>
        <w:rPr>
          <w:lang w:eastAsia="de-DE"/>
        </w:rPr>
        <w:t xml:space="preserve">dass </w:t>
      </w:r>
      <w:r w:rsidR="005D75D6">
        <w:rPr>
          <w:lang w:eastAsia="de-DE"/>
        </w:rPr>
        <w:t xml:space="preserve">die Bankoberfläche </w:t>
      </w:r>
      <w:r w:rsidR="00995CF2">
        <w:rPr>
          <w:lang w:eastAsia="de-DE"/>
        </w:rPr>
        <w:t xml:space="preserve">grundsätzlich </w:t>
      </w:r>
      <w:r>
        <w:rPr>
          <w:lang w:eastAsia="de-DE"/>
        </w:rPr>
        <w:t xml:space="preserve">waagerecht </w:t>
      </w:r>
      <w:r w:rsidR="005D75D6">
        <w:rPr>
          <w:lang w:eastAsia="de-DE"/>
        </w:rPr>
        <w:t>gestellt werden kann</w:t>
      </w:r>
      <w:r>
        <w:rPr>
          <w:lang w:eastAsia="de-DE"/>
        </w:rPr>
        <w:t xml:space="preserve">. </w:t>
      </w:r>
      <w:r w:rsidR="00995CF2">
        <w:rPr>
          <w:lang w:eastAsia="de-DE"/>
        </w:rPr>
        <w:t>Die Bank ist ausschließlich mit Paletten Hubwagen oder Gabelstapler</w:t>
      </w:r>
      <w:r w:rsidR="00995CF2">
        <w:rPr>
          <w:b/>
          <w:bCs/>
          <w:lang w:eastAsia="de-DE"/>
        </w:rPr>
        <w:t xml:space="preserve"> </w:t>
      </w:r>
      <w:r w:rsidR="00995CF2" w:rsidRPr="005D75D6">
        <w:rPr>
          <w:lang w:eastAsia="de-DE"/>
        </w:rPr>
        <w:t>oder schwerem Hubgerät zu bewegen.</w:t>
      </w:r>
    </w:p>
    <w:p w14:paraId="0AE37DCC" w14:textId="6142A05E" w:rsidR="00CB5502" w:rsidRPr="005D75D6" w:rsidRDefault="005A0040" w:rsidP="005D75D6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5D75D6">
        <w:rPr>
          <w:b/>
          <w:bCs/>
          <w:lang w:eastAsia="de-DE"/>
        </w:rPr>
        <w:tab/>
      </w:r>
      <w:r w:rsidR="005D75D6">
        <w:rPr>
          <w:lang w:eastAsia="de-DE"/>
        </w:rPr>
        <w:t>in der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 xml:space="preserve">Länge </w:t>
      </w:r>
      <w:r w:rsidR="005D75D6">
        <w:rPr>
          <w:lang w:eastAsia="de-DE"/>
        </w:rPr>
        <w:t>von 182 cm</w:t>
      </w:r>
      <w:r w:rsidR="0026509D">
        <w:rPr>
          <w:lang w:eastAsia="de-DE"/>
        </w:rPr>
        <w:t xml:space="preserve"> (</w:t>
      </w:r>
      <w:r w:rsidR="005D75D6">
        <w:rPr>
          <w:lang w:eastAsia="de-DE"/>
        </w:rPr>
        <w:t xml:space="preserve">3 </w:t>
      </w:r>
      <w:r w:rsidR="0026509D">
        <w:rPr>
          <w:lang w:eastAsia="de-DE"/>
        </w:rPr>
        <w:t>Sitzplätze</w:t>
      </w:r>
      <w:r w:rsidR="005D75D6">
        <w:rPr>
          <w:lang w:eastAsia="de-DE"/>
        </w:rPr>
        <w:t>) lieferbar</w:t>
      </w:r>
    </w:p>
    <w:p w14:paraId="64E76069" w14:textId="77777777" w:rsidR="005D75D6" w:rsidRDefault="005D75D6" w:rsidP="003D4AB7">
      <w:pPr>
        <w:spacing w:before="60" w:after="0"/>
        <w:ind w:left="2124" w:hanging="2124"/>
        <w:rPr>
          <w:lang w:eastAsia="de-DE"/>
        </w:rPr>
      </w:pPr>
    </w:p>
    <w:p w14:paraId="4C636279" w14:textId="70F641B9" w:rsidR="00B07F72" w:rsidRDefault="00E84A6F" w:rsidP="005D75D6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Zubehör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313BDD" w:rsidRPr="00313BDD">
        <w:rPr>
          <w:lang w:eastAsia="de-DE"/>
        </w:rPr>
        <w:t>Rückenlehne</w:t>
      </w:r>
      <w:r w:rsidR="00313BDD">
        <w:rPr>
          <w:lang w:eastAsia="de-DE"/>
        </w:rPr>
        <w:t xml:space="preserve"> aus </w:t>
      </w:r>
      <w:r w:rsidR="005D75D6">
        <w:rPr>
          <w:lang w:eastAsia="de-DE"/>
        </w:rPr>
        <w:t>5 mm Edels</w:t>
      </w:r>
      <w:r w:rsidR="00313BDD">
        <w:rPr>
          <w:lang w:eastAsia="de-DE"/>
        </w:rPr>
        <w:t>tahl</w:t>
      </w:r>
      <w:r w:rsidR="005D75D6">
        <w:rPr>
          <w:lang w:eastAsia="de-DE"/>
        </w:rPr>
        <w:t>blech</w:t>
      </w:r>
      <w:r w:rsidR="00313BDD">
        <w:rPr>
          <w:lang w:eastAsia="de-DE"/>
        </w:rPr>
        <w:t xml:space="preserve"> </w:t>
      </w:r>
    </w:p>
    <w:p w14:paraId="002D0912" w14:textId="5EC302E4" w:rsidR="005D75D6" w:rsidRDefault="005D75D6" w:rsidP="005D75D6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5D75D6">
        <w:rPr>
          <w:lang w:eastAsia="de-DE"/>
        </w:rPr>
        <w:t>3-</w:t>
      </w:r>
      <w:r>
        <w:rPr>
          <w:lang w:eastAsia="de-DE"/>
        </w:rPr>
        <w:t>teilges Sitzkissen</w:t>
      </w:r>
    </w:p>
    <w:p w14:paraId="561B58C1" w14:textId="06615CFC" w:rsidR="005D75D6" w:rsidRDefault="005D75D6" w:rsidP="005D75D6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Einstellfüße in unterschiedlichen Höhen</w:t>
      </w:r>
    </w:p>
    <w:p w14:paraId="5246307A" w14:textId="3EED88F5" w:rsidR="005D75D6" w:rsidRDefault="005D75D6" w:rsidP="005D75D6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Verbindungselemente mit passender Abdeckung aus Edelstahl</w:t>
      </w:r>
    </w:p>
    <w:p w14:paraId="4ECC02A3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781C1B27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70993288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2CDCE716" w14:textId="77777777" w:rsidR="006F666B" w:rsidRDefault="006F666B" w:rsidP="005D75D6">
      <w:pPr>
        <w:spacing w:before="60" w:after="0"/>
        <w:ind w:left="2124" w:hanging="2124"/>
        <w:rPr>
          <w:lang w:eastAsia="de-DE"/>
        </w:rPr>
      </w:pPr>
    </w:p>
    <w:p w14:paraId="7BCA0C79" w14:textId="77777777" w:rsidR="006F666B" w:rsidRDefault="006F666B" w:rsidP="005D75D6">
      <w:pPr>
        <w:spacing w:before="60" w:after="0"/>
        <w:ind w:left="2124" w:hanging="2124"/>
        <w:rPr>
          <w:lang w:eastAsia="de-DE"/>
        </w:rPr>
      </w:pPr>
    </w:p>
    <w:p w14:paraId="6574D6A3" w14:textId="77777777" w:rsidR="006F666B" w:rsidRDefault="006F666B" w:rsidP="005D75D6">
      <w:pPr>
        <w:spacing w:before="60" w:after="0"/>
        <w:ind w:left="2124" w:hanging="2124"/>
        <w:rPr>
          <w:lang w:eastAsia="de-DE"/>
        </w:rPr>
      </w:pPr>
    </w:p>
    <w:p w14:paraId="38786D0A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Tel:.</w:t>
      </w:r>
      <w:proofErr w:type="gramEnd"/>
      <w:r>
        <w:t xml:space="preserve">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67E96"/>
    <w:rsid w:val="000B0A2E"/>
    <w:rsid w:val="00237998"/>
    <w:rsid w:val="0025532F"/>
    <w:rsid w:val="0026509D"/>
    <w:rsid w:val="002916E2"/>
    <w:rsid w:val="00296531"/>
    <w:rsid w:val="00313BDD"/>
    <w:rsid w:val="00342740"/>
    <w:rsid w:val="003D4AB7"/>
    <w:rsid w:val="0041291A"/>
    <w:rsid w:val="00425061"/>
    <w:rsid w:val="00484999"/>
    <w:rsid w:val="004F3BDD"/>
    <w:rsid w:val="00522DE9"/>
    <w:rsid w:val="005A0040"/>
    <w:rsid w:val="005D75D6"/>
    <w:rsid w:val="006534D4"/>
    <w:rsid w:val="006D6280"/>
    <w:rsid w:val="006F666B"/>
    <w:rsid w:val="00717CEF"/>
    <w:rsid w:val="007E4AF8"/>
    <w:rsid w:val="00856696"/>
    <w:rsid w:val="008F278F"/>
    <w:rsid w:val="009072CE"/>
    <w:rsid w:val="00983455"/>
    <w:rsid w:val="00995CF2"/>
    <w:rsid w:val="009D5217"/>
    <w:rsid w:val="00AD7B82"/>
    <w:rsid w:val="00B043C5"/>
    <w:rsid w:val="00B07F72"/>
    <w:rsid w:val="00B17406"/>
    <w:rsid w:val="00B24283"/>
    <w:rsid w:val="00B4112C"/>
    <w:rsid w:val="00B87623"/>
    <w:rsid w:val="00C675D4"/>
    <w:rsid w:val="00C70E35"/>
    <w:rsid w:val="00CB5502"/>
    <w:rsid w:val="00D70493"/>
    <w:rsid w:val="00D90CC0"/>
    <w:rsid w:val="00DC4D3E"/>
    <w:rsid w:val="00E45ED0"/>
    <w:rsid w:val="00E65FC2"/>
    <w:rsid w:val="00E84A6F"/>
    <w:rsid w:val="00EA65AE"/>
    <w:rsid w:val="00ED20FA"/>
    <w:rsid w:val="00EF5EB5"/>
    <w:rsid w:val="00FD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10</cp:revision>
  <cp:lastPrinted>2026-08-28T08:03:00Z</cp:lastPrinted>
  <dcterms:created xsi:type="dcterms:W3CDTF">2026-08-20T09:20:00Z</dcterms:created>
  <dcterms:modified xsi:type="dcterms:W3CDTF">2026-08-28T08:37:00Z</dcterms:modified>
</cp:coreProperties>
</file>